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0"/>
      </w:tblGrid>
      <w:tr>
        <w:tc>
          <w:tcPr>
            <w:tcW w:w="3652" w:type="dxa"/>
          </w:tcPr>
          <w:p>
            <w:pPr>
              <w:tabs>
                <w:tab w:val="left" w:pos="2622"/>
              </w:tabs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ĐẢNG ỦY UBND TỈNH</w:t>
            </w:r>
          </w:p>
          <w:p>
            <w:pPr>
              <w:tabs>
                <w:tab w:val="left" w:pos="2622"/>
              </w:tabs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CHI BỘ SỞ NGOẠI VỤ</w:t>
            </w:r>
          </w:p>
          <w:p>
            <w:pPr>
              <w:tabs>
                <w:tab w:val="left" w:pos="2622"/>
              </w:tabs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721055</wp:posOffset>
                      </wp:positionH>
                      <wp:positionV relativeFrom="paragraph">
                        <wp:posOffset>32385</wp:posOffset>
                      </wp:positionV>
                      <wp:extent cx="6858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7BD7C81" id="Straight Connector 4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6.8pt,2.55pt" to="110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" strokecolor="black [3040]"/>
                  </w:pict>
                </mc:Fallback>
              </mc:AlternateContent>
            </w:r>
          </w:p>
        </w:tc>
        <w:tc>
          <w:tcPr>
            <w:tcW w:w="5670" w:type="dxa"/>
          </w:tcPr>
          <w:p>
            <w:pPr>
              <w:tabs>
                <w:tab w:val="left" w:pos="2622"/>
              </w:tabs>
              <w:rPr>
                <w:b/>
                <w:bCs/>
                <w:color w:val="000000" w:themeColor="text1"/>
                <w:sz w:val="26"/>
              </w:rPr>
            </w:pPr>
            <w:r>
              <w:rPr>
                <w:b/>
                <w:bCs/>
                <w:color w:val="000000" w:themeColor="text1"/>
                <w:sz w:val="26"/>
              </w:rPr>
              <w:t>CỘNG HÒA XÃ HỘI CHỦ NGHĨA VIỆT NAM</w:t>
            </w:r>
          </w:p>
          <w:p>
            <w:pPr>
              <w:tabs>
                <w:tab w:val="left" w:pos="2622"/>
              </w:tabs>
              <w:jc w:val="center"/>
              <w:rPr>
                <w:b/>
                <w:bCs/>
                <w:color w:val="000000" w:themeColor="text1"/>
                <w:sz w:val="26"/>
              </w:rPr>
            </w:pPr>
            <w:r>
              <w:rPr>
                <w:b/>
                <w:bCs/>
                <w:color w:val="000000" w:themeColor="text1"/>
              </w:rPr>
              <w:t>Độc lập - Tự do - Hạnh phúc</w:t>
            </w:r>
          </w:p>
          <w:p>
            <w:pPr>
              <w:tabs>
                <w:tab w:val="left" w:pos="2622"/>
              </w:tabs>
              <w:rPr>
                <w:bCs/>
                <w:color w:val="000000" w:themeColor="text1"/>
                <w:szCs w:val="28"/>
              </w:rPr>
            </w:pPr>
            <w:r>
              <w:rPr>
                <w:b/>
                <w:bCs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663839</wp:posOffset>
                      </wp:positionH>
                      <wp:positionV relativeFrom="paragraph">
                        <wp:posOffset>15240</wp:posOffset>
                      </wp:positionV>
                      <wp:extent cx="2135505" cy="0"/>
                      <wp:effectExtent l="0" t="0" r="17145" b="19050"/>
                      <wp:wrapNone/>
                      <wp:docPr id="5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55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BF0498E" id="Line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25pt,1.2pt" to="220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"/>
                  </w:pict>
                </mc:Fallback>
              </mc:AlternateContent>
            </w:r>
            <w:r>
              <w:rPr>
                <w:b/>
                <w:bCs/>
                <w:color w:val="000000" w:themeColor="text1"/>
                <w:sz w:val="26"/>
              </w:rPr>
              <w:t xml:space="preserve"> </w:t>
            </w:r>
          </w:p>
        </w:tc>
      </w:tr>
    </w:tbl>
    <w:p>
      <w:pPr>
        <w:tabs>
          <w:tab w:val="left" w:pos="2622"/>
        </w:tabs>
        <w:rPr>
          <w:b/>
          <w:bCs/>
          <w:i/>
          <w:color w:val="000000" w:themeColor="text1"/>
          <w:sz w:val="16"/>
        </w:rPr>
      </w:pPr>
    </w:p>
    <w:p>
      <w:pPr>
        <w:rPr>
          <w:b/>
          <w:bCs/>
          <w:i/>
          <w:color w:val="000000" w:themeColor="text1"/>
          <w:szCs w:val="28"/>
        </w:rPr>
      </w:pPr>
      <w:r>
        <w:rPr>
          <w:b/>
          <w:bCs/>
          <w:i/>
          <w:color w:val="000000" w:themeColor="text1"/>
          <w:szCs w:val="28"/>
        </w:rPr>
        <w:tab/>
      </w:r>
    </w:p>
    <w:p>
      <w:pPr>
        <w:rPr>
          <w:b/>
          <w:bCs/>
          <w:i/>
          <w:color w:val="000000" w:themeColor="text1"/>
          <w:sz w:val="20"/>
          <w:szCs w:val="20"/>
        </w:rPr>
      </w:pPr>
    </w:p>
    <w:p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040"/>
        </w:tabs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</w:rPr>
        <w:t>CHƯƠNG TRÌNH</w:t>
      </w:r>
    </w:p>
    <w:p>
      <w:pPr>
        <w:jc w:val="center"/>
        <w:rPr>
          <w:b/>
          <w:iCs/>
        </w:rPr>
      </w:pPr>
      <w:r>
        <w:rPr>
          <w:b/>
          <w:iCs/>
          <w:sz w:val="26"/>
          <w:szCs w:val="26"/>
        </w:rPr>
        <w:t>Hội nghị</w:t>
      </w:r>
      <w:r>
        <w:rPr>
          <w:b/>
          <w:iCs/>
        </w:rPr>
        <w:t xml:space="preserve"> tổng kết công tác xây dựng Đảng; nhiệm vụ chính trị năm </w:t>
      </w:r>
    </w:p>
    <w:p>
      <w:pPr>
        <w:jc w:val="center"/>
        <w:rPr>
          <w:b/>
          <w:iCs/>
        </w:rPr>
      </w:pPr>
      <w:r>
        <w:rPr>
          <w:b/>
          <w:iCs/>
        </w:rPr>
        <w:t>2025</w:t>
      </w:r>
      <w:r>
        <w:rPr>
          <w:b/>
          <w:iCs/>
          <w:sz w:val="26"/>
          <w:szCs w:val="26"/>
        </w:rPr>
        <w:t>; triển khai nhiệm vụ năm 2026</w:t>
      </w:r>
    </w:p>
    <w:p>
      <w:pPr>
        <w:spacing w:line="276" w:lineRule="auto"/>
        <w:rPr>
          <w:b/>
          <w:i/>
          <w:color w:val="000000" w:themeColor="text1"/>
          <w:lang w:val="vi-VN"/>
        </w:rPr>
      </w:pPr>
      <w:r>
        <w:rPr>
          <w:noProof/>
          <w:color w:val="000000" w:themeColor="text1"/>
          <w:sz w:val="1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31115</wp:posOffset>
                </wp:positionV>
                <wp:extent cx="15544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4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E87496D" id="Straight Connector 6" o:spid="_x0000_s1026" style="position:absolute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2.45pt" to="122.4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" strokecolor="black [3040]">
                <w10:wrap anchorx="margin"/>
              </v:line>
            </w:pict>
          </mc:Fallback>
        </mc:AlternateContent>
      </w:r>
    </w:p>
    <w:p>
      <w:pPr>
        <w:spacing w:line="276" w:lineRule="auto"/>
        <w:ind w:firstLine="709"/>
        <w:rPr>
          <w:b/>
          <w:color w:val="000000" w:themeColor="text1"/>
        </w:rPr>
      </w:pPr>
      <w:r>
        <w:rPr>
          <w:b/>
          <w:i/>
          <w:color w:val="000000" w:themeColor="text1"/>
          <w:lang w:val="vi-VN"/>
        </w:rPr>
        <w:t>Thời gian:</w:t>
      </w:r>
      <w:r>
        <w:rPr>
          <w:color w:val="000000" w:themeColor="text1"/>
          <w:lang w:val="vi-VN"/>
        </w:rPr>
        <w:t xml:space="preserve"> </w:t>
      </w:r>
      <w:r>
        <w:rPr>
          <w:color w:val="000000" w:themeColor="text1"/>
        </w:rPr>
        <w:t>01 buổi, bắt đầu từ 14 giờ, ngày 08</w:t>
      </w:r>
      <w:r>
        <w:rPr>
          <w:color w:val="000000" w:themeColor="text1"/>
          <w:lang w:val="vi-VN"/>
        </w:rPr>
        <w:t>/</w:t>
      </w:r>
      <w:r>
        <w:rPr>
          <w:color w:val="000000" w:themeColor="text1"/>
        </w:rPr>
        <w:t>01</w:t>
      </w:r>
      <w:r>
        <w:rPr>
          <w:color w:val="000000" w:themeColor="text1"/>
          <w:lang w:val="vi-VN"/>
        </w:rPr>
        <w:t>/202</w:t>
      </w:r>
      <w:r>
        <w:rPr>
          <w:color w:val="000000" w:themeColor="text1"/>
        </w:rPr>
        <w:t>6.</w:t>
      </w:r>
    </w:p>
    <w:p>
      <w:pPr>
        <w:spacing w:line="276" w:lineRule="auto"/>
        <w:ind w:firstLine="709"/>
        <w:rPr>
          <w:color w:val="000000" w:themeColor="text1"/>
        </w:rPr>
      </w:pPr>
      <w:r>
        <w:rPr>
          <w:b/>
          <w:i/>
          <w:color w:val="000000" w:themeColor="text1"/>
          <w:lang w:val="vi-VN"/>
        </w:rPr>
        <w:t>Địa điểm:</w:t>
      </w:r>
      <w:r>
        <w:rPr>
          <w:color w:val="000000" w:themeColor="text1"/>
          <w:lang w:val="vi-VN"/>
        </w:rPr>
        <w:t xml:space="preserve"> </w:t>
      </w:r>
      <w:r>
        <w:rPr>
          <w:color w:val="000000" w:themeColor="text1"/>
        </w:rPr>
        <w:t>Hội trường tầng 3, Sở Ngoại vụ.</w:t>
      </w:r>
    </w:p>
    <w:p>
      <w:pPr>
        <w:spacing w:line="276" w:lineRule="auto"/>
        <w:ind w:firstLine="709"/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  <w:lang w:val="vi-VN"/>
        </w:rPr>
        <w:t xml:space="preserve">Chủ trì Hội nghị: </w:t>
      </w:r>
      <w:r>
        <w:rPr>
          <w:b/>
          <w:i/>
          <w:color w:val="000000" w:themeColor="text1"/>
        </w:rPr>
        <w:t xml:space="preserve">Đại diện Cấp ủy, Ban Giám đốc Sở   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6"/>
        <w:gridCol w:w="5066"/>
        <w:gridCol w:w="3402"/>
      </w:tblGrid>
      <w:tr>
        <w:tc>
          <w:tcPr>
            <w:tcW w:w="746" w:type="dxa"/>
            <w:vAlign w:val="center"/>
          </w:tcPr>
          <w:p>
            <w:pPr>
              <w:spacing w:before="120" w:after="12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STT</w:t>
            </w:r>
          </w:p>
        </w:tc>
        <w:tc>
          <w:tcPr>
            <w:tcW w:w="5066" w:type="dxa"/>
          </w:tcPr>
          <w:p>
            <w:pPr>
              <w:pStyle w:val="Heading1"/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Nội dung</w:t>
            </w:r>
          </w:p>
        </w:tc>
        <w:tc>
          <w:tcPr>
            <w:tcW w:w="3402" w:type="dxa"/>
          </w:tcPr>
          <w:p>
            <w:pPr>
              <w:spacing w:before="120" w:after="12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Thực hiện</w:t>
            </w:r>
          </w:p>
        </w:tc>
      </w:tr>
      <w:tr>
        <w:trPr>
          <w:trHeight w:val="576"/>
        </w:trPr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066" w:type="dxa"/>
            <w:tcBorders>
              <w:bottom w:val="single" w:sz="4" w:space="0" w:color="auto"/>
            </w:tcBorders>
            <w:vAlign w:val="center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Ổn định tổ chức; Thông qua chương trình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Văn phòng Sở</w:t>
            </w:r>
          </w:p>
        </w:tc>
      </w:tr>
      <w:tr>
        <w:trPr>
          <w:trHeight w:val="576"/>
        </w:trPr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066" w:type="dxa"/>
            <w:tcBorders>
              <w:bottom w:val="single" w:sz="4" w:space="0" w:color="auto"/>
            </w:tcBorders>
            <w:vAlign w:val="center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Báo cáo tổng kết công tác xây dựng Đảng, nhiệm vụ chính trị năm 2025; phương hướng nhiệm vụ năm 2026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Đại biểu khai thác qua </w:t>
            </w:r>
            <w:bookmarkStart w:id="0" w:name="_GoBack"/>
            <w:bookmarkEnd w:id="0"/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</w:rPr>
              <w:t>ã QR</w:t>
            </w:r>
          </w:p>
        </w:tc>
      </w:tr>
      <w:tr>
        <w:trPr>
          <w:trHeight w:val="576"/>
        </w:trPr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066" w:type="dxa"/>
            <w:tcBorders>
              <w:bottom w:val="single" w:sz="4" w:space="0" w:color="auto"/>
            </w:tcBorders>
            <w:vAlign w:val="center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Thảo luận: Công tác xây dựng đảng; lãnh đạo thực hiện nhiệm vụ chính trị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Chủ trì Hội nghị điều hành</w:t>
            </w:r>
          </w:p>
        </w:tc>
      </w:tr>
      <w:tr>
        <w:trPr>
          <w:trHeight w:val="576"/>
        </w:trPr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066" w:type="dxa"/>
            <w:tcBorders>
              <w:bottom w:val="single" w:sz="4" w:space="0" w:color="auto"/>
            </w:tcBorders>
            <w:vAlign w:val="center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Công bố quyết định và trao tặng Giấy khen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Văn phòng</w:t>
            </w:r>
          </w:p>
        </w:tc>
      </w:tr>
      <w:tr>
        <w:trPr>
          <w:trHeight w:val="576"/>
        </w:trPr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066" w:type="dxa"/>
            <w:tcBorders>
              <w:bottom w:val="single" w:sz="4" w:space="0" w:color="auto"/>
            </w:tcBorders>
            <w:vAlign w:val="center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Phát biểu Kết luận Hội nghị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iCs/>
              </w:rPr>
              <w:t>Đồng chí Thái Phúc Sơn, Bí thư Chi bộ, Giám đốc Sở</w:t>
            </w:r>
          </w:p>
        </w:tc>
      </w:tr>
    </w:tbl>
    <w:p>
      <w:pPr>
        <w:jc w:val="both"/>
        <w:rPr>
          <w:color w:val="000000" w:themeColor="text1"/>
          <w:sz w:val="26"/>
        </w:rPr>
      </w:pPr>
    </w:p>
    <w:p>
      <w:pPr>
        <w:jc w:val="both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                                                           CHI BỘ SỞ NGOẠI VỤ</w:t>
      </w:r>
    </w:p>
    <w:sectPr>
      <w:pgSz w:w="11907" w:h="16840" w:code="9"/>
      <w:pgMar w:top="1079" w:right="1134" w:bottom="96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D5E97"/>
    <w:multiLevelType w:val="hybridMultilevel"/>
    <w:tmpl w:val="CD3AA686"/>
    <w:lvl w:ilvl="0" w:tplc="929043CC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1736F4"/>
    <w:multiLevelType w:val="hybridMultilevel"/>
    <w:tmpl w:val="1DC20E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6E0FBB"/>
    <w:multiLevelType w:val="hybridMultilevel"/>
    <w:tmpl w:val="1E38BE26"/>
    <w:lvl w:ilvl="0" w:tplc="929043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3752AE7"/>
    <w:multiLevelType w:val="hybridMultilevel"/>
    <w:tmpl w:val="D8FA74F6"/>
    <w:lvl w:ilvl="0" w:tplc="0D2A44F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45191F9C"/>
    <w:multiLevelType w:val="hybridMultilevel"/>
    <w:tmpl w:val="52D07428"/>
    <w:lvl w:ilvl="0" w:tplc="29B45F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90388F"/>
    <w:multiLevelType w:val="hybridMultilevel"/>
    <w:tmpl w:val="FE9A28EE"/>
    <w:lvl w:ilvl="0" w:tplc="929043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EC7110"/>
    <w:multiLevelType w:val="hybridMultilevel"/>
    <w:tmpl w:val="B8A2B7E2"/>
    <w:lvl w:ilvl="0" w:tplc="929043CC">
      <w:start w:val="1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467FF2"/>
    <w:multiLevelType w:val="hybridMultilevel"/>
    <w:tmpl w:val="F1085C42"/>
    <w:lvl w:ilvl="0" w:tplc="3B0489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BF6A56"/>
    <w:multiLevelType w:val="hybridMultilevel"/>
    <w:tmpl w:val="82B0FEDE"/>
    <w:lvl w:ilvl="0" w:tplc="3C5CFB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0F5FB4"/>
    <w:multiLevelType w:val="hybridMultilevel"/>
    <w:tmpl w:val="6AE6902C"/>
    <w:lvl w:ilvl="0" w:tplc="929043CC">
      <w:start w:val="1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FA243C"/>
    <w:multiLevelType w:val="hybridMultilevel"/>
    <w:tmpl w:val="2744C5DC"/>
    <w:lvl w:ilvl="0" w:tplc="EFBE10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895911"/>
    <w:multiLevelType w:val="hybridMultilevel"/>
    <w:tmpl w:val="1234BDA2"/>
    <w:lvl w:ilvl="0" w:tplc="D23249B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DC2E16"/>
    <w:multiLevelType w:val="hybridMultilevel"/>
    <w:tmpl w:val="EEAE52D2"/>
    <w:lvl w:ilvl="0" w:tplc="9DE8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8A3642"/>
    <w:multiLevelType w:val="hybridMultilevel"/>
    <w:tmpl w:val="0496516A"/>
    <w:lvl w:ilvl="0" w:tplc="929043CC">
      <w:start w:val="1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"/>
  </w:num>
  <w:num w:numId="8">
    <w:abstractNumId w:val="3"/>
  </w:num>
  <w:num w:numId="9">
    <w:abstractNumId w:val="7"/>
  </w:num>
  <w:num w:numId="10">
    <w:abstractNumId w:val="10"/>
  </w:num>
  <w:num w:numId="11">
    <w:abstractNumId w:val="12"/>
  </w:num>
  <w:num w:numId="12">
    <w:abstractNumId w:val="11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60" w:after="6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spacing w:before="60" w:after="60"/>
      <w:jc w:val="both"/>
      <w:outlineLvl w:val="1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60" w:after="6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spacing w:before="60" w:after="60"/>
      <w:jc w:val="both"/>
      <w:outlineLvl w:val="1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Văn phòng Sở - Sở Ngoại vụ</vt:lpstr>
    </vt:vector>
  </TitlesOfParts>
  <Company>Vanphong So ngoai vu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Văn phòng Sở - Sở Ngoại vụ</dc:title>
  <dc:creator>Microsoft Cop.</dc:creator>
  <cp:lastModifiedBy>MTMQ</cp:lastModifiedBy>
  <cp:revision>6</cp:revision>
  <cp:lastPrinted>2026-01-05T09:08:00Z</cp:lastPrinted>
  <dcterms:created xsi:type="dcterms:W3CDTF">2026-01-05T09:43:00Z</dcterms:created>
  <dcterms:modified xsi:type="dcterms:W3CDTF">2026-01-06T06:43:00Z</dcterms:modified>
</cp:coreProperties>
</file>